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14" w:rsidRDefault="000075A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ДОГОВОР</w:t>
      </w:r>
    </w:p>
    <w:p w:rsidR="005E2514" w:rsidRDefault="000075A5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с родителем (законным представителем) </w:t>
      </w:r>
      <w:proofErr w:type="gramStart"/>
      <w:r>
        <w:rPr>
          <w:lang w:val="ru-RU"/>
        </w:rPr>
        <w:t>обучающегося</w:t>
      </w:r>
      <w:proofErr w:type="gramEnd"/>
      <w:r>
        <w:rPr>
          <w:lang w:val="ru-RU"/>
        </w:rPr>
        <w:t xml:space="preserve"> об оказании платных образовательных услуг муниципальным дошкольным образовательным учреждением</w:t>
      </w:r>
    </w:p>
    <w:p w:rsidR="005E2514" w:rsidRDefault="000075A5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«Детский сад № 15» Октябрьского </w:t>
      </w:r>
      <w:r>
        <w:rPr>
          <w:lang w:val="ru-RU"/>
        </w:rPr>
        <w:t xml:space="preserve">района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Саратова</w:t>
      </w:r>
    </w:p>
    <w:p w:rsidR="005E2514" w:rsidRDefault="000075A5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г. Саратов                                                                                                        «___»____________2024г.       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 xml:space="preserve">  Муниципальное дошкольное образовательное учреждение «Детский сад № 15» Октябрьского</w:t>
      </w:r>
      <w:r>
        <w:rPr>
          <w:lang w:val="ru-RU"/>
        </w:rPr>
        <w:t xml:space="preserve"> района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. Саратова, расположенный по адресу: город Саратов, улица Рабочая, дом 32, именуемое в дальнейшем «Исполнитель», действующее на основании </w:t>
      </w:r>
      <w:r>
        <w:rPr>
          <w:color w:val="000000"/>
          <w:lang w:val="ru-RU"/>
        </w:rPr>
        <w:t xml:space="preserve">лицензии 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lang w:val="ru-RU"/>
        </w:rPr>
        <w:t>на право осуществления образовательной деятельности</w:t>
      </w:r>
      <w:r>
        <w:rPr>
          <w:color w:val="FF0000"/>
          <w:sz w:val="26"/>
          <w:szCs w:val="26"/>
          <w:lang w:val="ru-RU"/>
        </w:rPr>
        <w:t xml:space="preserve"> </w:t>
      </w:r>
      <w:r>
        <w:rPr>
          <w:color w:val="000000"/>
          <w:lang w:val="ru-RU"/>
        </w:rPr>
        <w:t>серия 64Л01 № 0002009 от 05.11.2015г., срок дей</w:t>
      </w:r>
      <w:r>
        <w:rPr>
          <w:color w:val="000000"/>
          <w:lang w:val="ru-RU"/>
        </w:rPr>
        <w:t xml:space="preserve">ствия - бессрочно. Приложение к лицензии от 28.07.2017г.  № 1712, </w:t>
      </w:r>
      <w:r>
        <w:rPr>
          <w:rFonts w:cs="Times New Roman"/>
          <w:color w:val="000000"/>
          <w:lang w:val="ru-RU"/>
        </w:rPr>
        <w:t>выданной Министерством образования Саратовской области,</w:t>
      </w:r>
      <w:r>
        <w:rPr>
          <w:rFonts w:cs="Times New Roman"/>
          <w:color w:val="000000"/>
          <w:lang w:val="ru-RU"/>
        </w:rPr>
        <w:t xml:space="preserve"> </w:t>
      </w:r>
      <w:r>
        <w:rPr>
          <w:lang w:val="ru-RU"/>
        </w:rPr>
        <w:t xml:space="preserve">в лице </w:t>
      </w:r>
      <w:proofErr w:type="gramStart"/>
      <w:r>
        <w:rPr>
          <w:lang w:val="ru-RU"/>
        </w:rPr>
        <w:t>заведующего</w:t>
      </w:r>
      <w:proofErr w:type="gramEnd"/>
      <w:r>
        <w:rPr>
          <w:lang w:val="ru-RU"/>
        </w:rPr>
        <w:t xml:space="preserve"> Юдиной Елены Николаевны, действующей на основании  Устава, с одной стороны, и родитель (законный представитель) обу</w:t>
      </w:r>
      <w:r>
        <w:rPr>
          <w:lang w:val="ru-RU"/>
        </w:rPr>
        <w:t>чающегося</w:t>
      </w:r>
      <w:r>
        <w:rPr>
          <w:lang w:val="ru-RU"/>
        </w:rPr>
        <w:tab/>
        <w:t>в</w:t>
      </w:r>
      <w:r>
        <w:rPr>
          <w:lang w:val="ru-RU"/>
        </w:rPr>
        <w:tab/>
        <w:t>лице: __________________________________________________________________________________,</w:t>
      </w:r>
    </w:p>
    <w:p w:rsidR="005E2514" w:rsidRDefault="000075A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матери, отца, лиц, их заменяющих)</w:t>
      </w:r>
    </w:p>
    <w:p w:rsidR="005E2514" w:rsidRDefault="000075A5">
      <w:pPr>
        <w:pStyle w:val="Standard"/>
        <w:jc w:val="both"/>
        <w:rPr>
          <w:lang w:val="ru-RU"/>
        </w:rPr>
      </w:pPr>
      <w:proofErr w:type="gramStart"/>
      <w:r>
        <w:rPr>
          <w:lang w:val="ru-RU"/>
        </w:rPr>
        <w:t xml:space="preserve">именуемый в дальнейшем «Заказчик», </w:t>
      </w:r>
      <w:proofErr w:type="spellStart"/>
      <w:r>
        <w:rPr>
          <w:lang w:val="ru-RU"/>
        </w:rPr>
        <w:t>действующ</w:t>
      </w:r>
      <w:proofErr w:type="spellEnd"/>
      <w:r>
        <w:rPr>
          <w:lang w:val="ru-RU"/>
        </w:rPr>
        <w:t>__ в интересах обучающегося ________________________</w:t>
      </w:r>
      <w:r>
        <w:rPr>
          <w:lang w:val="ru-RU"/>
        </w:rPr>
        <w:t>__________________________________________________________,</w:t>
      </w:r>
      <w:proofErr w:type="gramEnd"/>
    </w:p>
    <w:p w:rsidR="005E2514" w:rsidRDefault="000075A5">
      <w:pPr>
        <w:pStyle w:val="Standard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(фамилия, имя ребенка; дата рождения)</w:t>
      </w:r>
    </w:p>
    <w:p w:rsidR="005E2514" w:rsidRDefault="000075A5">
      <w:pPr>
        <w:pStyle w:val="Standard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проживающего</w:t>
      </w:r>
      <w:proofErr w:type="gramEnd"/>
      <w:r>
        <w:rPr>
          <w:rFonts w:cs="Times New Roman"/>
          <w:lang w:val="ru-RU"/>
        </w:rPr>
        <w:t xml:space="preserve"> по адресу:____________________________________________________________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с </w:t>
      </w:r>
      <w:r>
        <w:rPr>
          <w:lang w:val="ru-RU"/>
        </w:rPr>
        <w:t>другой стороны, заключили в соответствии с Гражданским кодексом Российской Федерации, Федеральным законом «Об образовании в Российской Федерации» и Законом РФ «О защите прав потребителей», а также Постановлением Правительства Российской Федерации от 15.09.</w:t>
      </w:r>
      <w:r>
        <w:rPr>
          <w:lang w:val="ru-RU"/>
        </w:rPr>
        <w:t>2020г. № 1441 «Об утверждении Правил оказания платных образовательных услуг» настоящий договор о нижеследующем:</w:t>
      </w:r>
    </w:p>
    <w:p w:rsidR="005E2514" w:rsidRDefault="000075A5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1. Предмет договора.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1.1. Исполнитель предоставляет, а Заказчик оплачивает платн</w:t>
      </w:r>
      <w:r>
        <w:rPr>
          <w:lang w:val="ru-RU"/>
        </w:rPr>
        <w:t xml:space="preserve">ую образовательную услугу по программе «_______________________________», для </w:t>
      </w:r>
      <w:proofErr w:type="gramStart"/>
      <w:r>
        <w:rPr>
          <w:lang w:val="ru-RU"/>
        </w:rPr>
        <w:t>обучающегося</w:t>
      </w:r>
      <w:proofErr w:type="gramEnd"/>
      <w:r>
        <w:rPr>
          <w:lang w:val="ru-RU"/>
        </w:rPr>
        <w:t>, осуществляемую за рамками основной общеобразовательной программы МДОУ «Детский сад № 15».</w:t>
      </w: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5"/>
        <w:gridCol w:w="1985"/>
        <w:gridCol w:w="1984"/>
        <w:gridCol w:w="1984"/>
        <w:gridCol w:w="1984"/>
      </w:tblGrid>
      <w:tr w:rsidR="005E2514" w:rsidTr="005E2514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Срок освоения программы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Вид программы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Количество учеб</w:t>
            </w:r>
            <w:r>
              <w:rPr>
                <w:b/>
                <w:bCs/>
                <w:sz w:val="20"/>
                <w:szCs w:val="20"/>
                <w:lang w:val="ru-RU"/>
              </w:rPr>
              <w:t>ных часов в неделю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Количество учебных часов за весь курс</w:t>
            </w:r>
          </w:p>
        </w:tc>
      </w:tr>
      <w:tr w:rsidR="005E2514" w:rsidTr="005E2514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Занятия в группе «_____________»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both"/>
            </w:pPr>
            <w:r>
              <w:t xml:space="preserve">           1 </w:t>
            </w:r>
            <w:r>
              <w:rPr>
                <w:lang w:val="ru-RU"/>
              </w:rPr>
              <w:t>год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Вариативная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both"/>
            </w:pPr>
            <w:r>
              <w:t xml:space="preserve">        2 </w:t>
            </w:r>
            <w:r>
              <w:rPr>
                <w:lang w:val="ru-RU"/>
              </w:rPr>
              <w:t>часа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both"/>
            </w:pPr>
            <w:r>
              <w:t xml:space="preserve">       72 </w:t>
            </w:r>
            <w:r>
              <w:rPr>
                <w:lang w:val="ru-RU"/>
              </w:rPr>
              <w:t>часа</w:t>
            </w:r>
          </w:p>
        </w:tc>
      </w:tr>
    </w:tbl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Обучение проводиться в очной форме в соответствии с учебным планом, расписанием и программой платной</w:t>
      </w:r>
      <w:r>
        <w:rPr>
          <w:lang w:val="ru-RU"/>
        </w:rPr>
        <w:t xml:space="preserve"> образовательной услуги «____________________________________». Форма организации заняти</w:t>
      </w:r>
      <w:proofErr w:type="gramStart"/>
      <w:r>
        <w:rPr>
          <w:lang w:val="ru-RU"/>
        </w:rPr>
        <w:t>й-</w:t>
      </w:r>
      <w:proofErr w:type="gramEnd"/>
      <w:r>
        <w:rPr>
          <w:lang w:val="ru-RU"/>
        </w:rPr>
        <w:t xml:space="preserve"> групповая. Обучение осуществляется на русском языке.</w:t>
      </w:r>
    </w:p>
    <w:p w:rsidR="005E2514" w:rsidRDefault="000075A5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2. Права сторон.</w:t>
      </w:r>
    </w:p>
    <w:p w:rsidR="005E2514" w:rsidRDefault="000075A5">
      <w:pPr>
        <w:pStyle w:val="Standard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2.1. Исполнитель имеет право: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>.1.1. Самостоятельно осуществлять образовательную деятельность по оказанию Услуги. Разрабатывать программу, устанавливать расписание занятий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2.1.2. Изменить график платной  образовательной услуги в связи с производственной необходимостью.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2.1.3. Устанавлив</w:t>
      </w:r>
      <w:r>
        <w:rPr>
          <w:lang w:val="ru-RU"/>
        </w:rPr>
        <w:t>ать и взимать с Заказчика плату за оказание Услуги.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2.1.4. Расторгнуть настоящий договор в одностороннем порядке:</w:t>
      </w:r>
    </w:p>
    <w:p w:rsidR="005E2514" w:rsidRDefault="000075A5">
      <w:pPr>
        <w:pStyle w:val="Standard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в случае просрочки Заказчиком оплаты Услуги более 10 дней;</w:t>
      </w:r>
    </w:p>
    <w:p w:rsidR="005E2514" w:rsidRDefault="000075A5">
      <w:pPr>
        <w:pStyle w:val="Standard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в иных случаях, предусмотренных действующим законодательством.</w:t>
      </w:r>
    </w:p>
    <w:p w:rsidR="005E2514" w:rsidRDefault="000075A5">
      <w:pPr>
        <w:pStyle w:val="Standard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2.2. Заказчик имеет </w:t>
      </w:r>
      <w:r>
        <w:rPr>
          <w:b/>
          <w:bCs/>
          <w:i/>
          <w:iCs/>
          <w:lang w:val="ru-RU"/>
        </w:rPr>
        <w:t>право: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2.2.1. Знакомиться с Уставом Учреждения, с лицензией на осуществление образовательной деятельности, с Программой платной образовательной услуги «__________________________».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2.2.1. Обратиться к организатору платных  образовательных услуг МДОУ «Детск</w:t>
      </w:r>
      <w:r>
        <w:rPr>
          <w:lang w:val="ru-RU"/>
        </w:rPr>
        <w:t xml:space="preserve">ий сад № 15» воспитателю - </w:t>
      </w:r>
      <w:proofErr w:type="spellStart"/>
      <w:r>
        <w:rPr>
          <w:lang w:val="ru-RU"/>
        </w:rPr>
        <w:t>Бойненковой</w:t>
      </w:r>
      <w:proofErr w:type="spellEnd"/>
      <w:r>
        <w:rPr>
          <w:lang w:val="ru-RU"/>
        </w:rPr>
        <w:t xml:space="preserve"> Инне Николаевне в дни приема: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понедельник, среда с 17.00 - 19.00, или по телефону: 73-58-47.</w:t>
      </w:r>
    </w:p>
    <w:p w:rsidR="005E2514" w:rsidRDefault="005E2514">
      <w:pPr>
        <w:pStyle w:val="Standard"/>
        <w:jc w:val="both"/>
        <w:rPr>
          <w:lang w:val="ru-RU"/>
        </w:rPr>
      </w:pPr>
    </w:p>
    <w:p w:rsidR="005E2514" w:rsidRDefault="005E2514">
      <w:pPr>
        <w:pStyle w:val="Standard"/>
        <w:jc w:val="both"/>
        <w:rPr>
          <w:lang w:val="ru-RU"/>
        </w:rPr>
      </w:pPr>
    </w:p>
    <w:p w:rsidR="005E2514" w:rsidRDefault="000075A5">
      <w:pPr>
        <w:pStyle w:val="Standard"/>
        <w:jc w:val="right"/>
        <w:rPr>
          <w:lang w:val="ru-RU"/>
        </w:rPr>
      </w:pPr>
      <w:r>
        <w:rPr>
          <w:lang w:val="ru-RU"/>
        </w:rPr>
        <w:t>1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lastRenderedPageBreak/>
        <w:t>2.2.2.   Требовать от Исполнителя предоставления информации: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- по вопросам, касающимся организации и обеспечения </w:t>
      </w:r>
      <w:r>
        <w:rPr>
          <w:lang w:val="ru-RU"/>
        </w:rPr>
        <w:t>качественного исполнения услуги;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- об успеваемости, поведении, отношении Обучающегося к занятиям и его способностях.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2.2.3. Расторгнуть настоящий договор, по письменному заявлению в соответствии с действующим законодательством РФ.</w:t>
      </w:r>
    </w:p>
    <w:p w:rsidR="005E2514" w:rsidRDefault="000075A5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</w:t>
      </w:r>
      <w:r>
        <w:rPr>
          <w:b/>
          <w:bCs/>
          <w:lang w:val="ru-RU"/>
        </w:rPr>
        <w:t xml:space="preserve">                                   3. Обязанности сторон.</w:t>
      </w:r>
    </w:p>
    <w:p w:rsidR="005E2514" w:rsidRDefault="000075A5">
      <w:pPr>
        <w:pStyle w:val="Standard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3.1. Исполнитель обязуется: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color w:val="000000"/>
          <w:lang w:val="ru-RU"/>
        </w:rPr>
        <w:t>3.1.1.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Организовывать и обеспечить надлежащие предоставление платной образовательной услуги в соответствии  с  расписанием, разрабатываемым Исполнителем.</w:t>
      </w:r>
      <w:proofErr w:type="gramEnd"/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3.1.2. </w:t>
      </w:r>
      <w:proofErr w:type="gramStart"/>
      <w:r>
        <w:rPr>
          <w:lang w:val="ru-RU"/>
        </w:rPr>
        <w:t>Создать б</w:t>
      </w:r>
      <w:r>
        <w:rPr>
          <w:lang w:val="ru-RU"/>
        </w:rPr>
        <w:t>езопасные условия обучения, обеспечивающими жизнь и здоровье обучающегося.</w:t>
      </w:r>
      <w:proofErr w:type="gramEnd"/>
    </w:p>
    <w:p w:rsidR="005E2514" w:rsidRDefault="000075A5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3.1.3.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</w:t>
      </w:r>
      <w:r>
        <w:rPr>
          <w:color w:val="000000"/>
          <w:lang w:val="ru-RU"/>
        </w:rPr>
        <w:t>защите прав потребителей» и Федеральным законом «Об образовании в Российской Федерации».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color w:val="000000"/>
          <w:lang w:val="ru-RU"/>
        </w:rPr>
        <w:t xml:space="preserve">3.1.4. </w:t>
      </w:r>
      <w:proofErr w:type="gramStart"/>
      <w:r>
        <w:rPr>
          <w:lang w:val="ru-RU"/>
        </w:rPr>
        <w:t>Обеспечить для проведения занятий помещением, соответствующие санитарным и гигиеническим требованиям, а также нормам и правилам, предъявляемым к образовательном</w:t>
      </w:r>
      <w:r>
        <w:rPr>
          <w:lang w:val="ru-RU"/>
        </w:rPr>
        <w:t>у процессу.</w:t>
      </w:r>
      <w:proofErr w:type="gramEnd"/>
    </w:p>
    <w:p w:rsidR="005E2514" w:rsidRDefault="000075A5">
      <w:pPr>
        <w:pStyle w:val="Standard"/>
        <w:jc w:val="both"/>
        <w:rPr>
          <w:lang w:val="ru-RU"/>
        </w:rPr>
      </w:pPr>
      <w:r>
        <w:rPr>
          <w:color w:val="000000"/>
          <w:lang w:val="ru-RU"/>
        </w:rPr>
        <w:t xml:space="preserve">3.1.5. </w:t>
      </w:r>
      <w:r>
        <w:rPr>
          <w:lang w:val="ru-RU"/>
        </w:rPr>
        <w:t xml:space="preserve">Обеспечить </w:t>
      </w:r>
      <w:proofErr w:type="gramStart"/>
      <w:r>
        <w:rPr>
          <w:lang w:val="ru-RU"/>
        </w:rPr>
        <w:t>обучающемуся</w:t>
      </w:r>
      <w:proofErr w:type="gramEnd"/>
      <w:r>
        <w:rPr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3.1.6. Информировать Заказчика, по мере необходимости, о личных достижения</w:t>
      </w:r>
      <w:r>
        <w:rPr>
          <w:lang w:val="ru-RU"/>
        </w:rPr>
        <w:t>х Обучающегося, получающего образовательную услугу по программе  «____________________».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3.1.7. До 10 числа текущего месяца выставлять квитанцию на оплату платной образовательной услуги.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3.1.8. Производить перерасчет родительской платы за оказание платной </w:t>
      </w:r>
      <w:r>
        <w:rPr>
          <w:lang w:val="ru-RU"/>
        </w:rPr>
        <w:t xml:space="preserve">образовательной услуги, в случае пропуска </w:t>
      </w:r>
      <w:proofErr w:type="gramStart"/>
      <w:r>
        <w:rPr>
          <w:lang w:val="ru-RU"/>
        </w:rPr>
        <w:t>Обучающимся</w:t>
      </w:r>
      <w:proofErr w:type="gramEnd"/>
      <w:r>
        <w:rPr>
          <w:lang w:val="ru-RU"/>
        </w:rPr>
        <w:t xml:space="preserve"> занятий по уважительной причине (болезни, заявления).</w:t>
      </w:r>
    </w:p>
    <w:p w:rsidR="005E2514" w:rsidRDefault="000075A5">
      <w:pPr>
        <w:pStyle w:val="Standard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3.2. Заказчик обязуется: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3.2.1. Своевременно производить оплату за оказание услуги, на основании выставленной Исполнителем квитанции, до 15 числа те</w:t>
      </w:r>
      <w:r>
        <w:rPr>
          <w:lang w:val="ru-RU"/>
        </w:rPr>
        <w:t>кущего месяца  в безналичном порядке на счет Исполнителя в банке.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3.2.2. Обеспечить посещение занятий </w:t>
      </w:r>
      <w:proofErr w:type="gramStart"/>
      <w:r>
        <w:rPr>
          <w:lang w:val="ru-RU"/>
        </w:rPr>
        <w:t>Обучающимся</w:t>
      </w:r>
      <w:proofErr w:type="gramEnd"/>
      <w:r>
        <w:rPr>
          <w:lang w:val="ru-RU"/>
        </w:rPr>
        <w:t>, а в случае отсутствия извещать Исполнителя об уважительных причинах отсутствия Обучающегося на занятиях.</w:t>
      </w:r>
    </w:p>
    <w:p w:rsidR="005E2514" w:rsidRDefault="000075A5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</w:t>
      </w:r>
      <w:r>
        <w:rPr>
          <w:b/>
          <w:bCs/>
          <w:lang w:val="ru-RU"/>
        </w:rPr>
        <w:t xml:space="preserve"> 4. Стоимость услуг, сроки и порядок их оплаты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b/>
          <w:bCs/>
          <w:lang w:val="ru-RU"/>
        </w:rPr>
        <w:t>4.1.1.</w:t>
      </w:r>
      <w:r>
        <w:rPr>
          <w:lang w:val="ru-RU"/>
        </w:rPr>
        <w:t xml:space="preserve"> Стоимость услуг Исполнителя по платной образовательной услуге устанавливается на основании Постановления администрации муниципального образования «Город Саратов».</w:t>
      </w:r>
    </w:p>
    <w:p w:rsidR="005E2514" w:rsidRDefault="000075A5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4.1.2. </w:t>
      </w:r>
      <w:r>
        <w:rPr>
          <w:lang w:val="ru-RU"/>
        </w:rPr>
        <w:t xml:space="preserve">Полная стоимость платных </w:t>
      </w:r>
      <w:r>
        <w:rPr>
          <w:lang w:val="ru-RU"/>
        </w:rPr>
        <w:t>образовательных услуг за весь период обучения Обучающегося составляет 16560,00 рублей, из расчета 230,00 рублей за 1 час обучения:</w:t>
      </w:r>
    </w:p>
    <w:p w:rsidR="005E2514" w:rsidRDefault="005E2514">
      <w:pPr>
        <w:pStyle w:val="Standard"/>
        <w:jc w:val="both"/>
        <w:rPr>
          <w:lang w:val="ru-RU"/>
        </w:rPr>
      </w:pPr>
    </w:p>
    <w:tbl>
      <w:tblPr>
        <w:tblW w:w="9922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35"/>
        <w:gridCol w:w="1665"/>
        <w:gridCol w:w="1710"/>
        <w:gridCol w:w="2340"/>
        <w:gridCol w:w="2272"/>
      </w:tblGrid>
      <w:tr w:rsidR="005E2514" w:rsidTr="005E2514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Наименование услуги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ru-RU"/>
              </w:rPr>
              <w:t>Форма предоставления услуг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Количество учебных часов за весь курс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Стоимость  оказания услуги за 1 час </w:t>
            </w:r>
            <w:r>
              <w:rPr>
                <w:b/>
                <w:bCs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Итого за курс (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5E2514" w:rsidTr="005E2514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Занятия в группе  «_____________»</w:t>
            </w:r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Групповая  </w:t>
            </w:r>
          </w:p>
          <w:p w:rsidR="005E2514" w:rsidRDefault="000075A5">
            <w:pPr>
              <w:pStyle w:val="TableContents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(5 человек)</w:t>
            </w:r>
          </w:p>
          <w:p w:rsidR="005E2514" w:rsidRDefault="000075A5">
            <w:pPr>
              <w:pStyle w:val="TableContents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  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</w:p>
          <w:p w:rsidR="005E2514" w:rsidRDefault="000075A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72 часа в год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1 занятие -230,00 </w:t>
            </w:r>
            <w:proofErr w:type="spellStart"/>
            <w:r>
              <w:rPr>
                <w:lang w:val="ru-RU"/>
              </w:rPr>
              <w:t>руб</w:t>
            </w:r>
            <w:proofErr w:type="spellEnd"/>
          </w:p>
          <w:p w:rsidR="005E2514" w:rsidRDefault="005E2514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514" w:rsidRDefault="000075A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72 занятия — 16560,00 </w:t>
            </w:r>
            <w:proofErr w:type="spellStart"/>
            <w:r>
              <w:rPr>
                <w:lang w:val="ru-RU"/>
              </w:rPr>
              <w:t>руб</w:t>
            </w:r>
            <w:proofErr w:type="spellEnd"/>
            <w:r>
              <w:rPr>
                <w:lang w:val="ru-RU"/>
              </w:rPr>
              <w:t xml:space="preserve"> (в год)</w:t>
            </w:r>
          </w:p>
        </w:tc>
      </w:tr>
    </w:tbl>
    <w:p w:rsidR="005E2514" w:rsidRDefault="000075A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5. Ответственность за неисполнение или ненадлежащее исполнение обязательств по </w:t>
      </w:r>
      <w:r>
        <w:rPr>
          <w:b/>
          <w:bCs/>
          <w:lang w:val="ru-RU"/>
        </w:rPr>
        <w:t>настоящему договору.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РФ.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5.2. При обнаружении недостатка образовательной услуги, в том числе оказания ее не в </w:t>
      </w:r>
      <w:r>
        <w:rPr>
          <w:lang w:val="ru-RU"/>
        </w:rPr>
        <w:t>полном объеме, предусмотренной программой «_______________________________», Заказчик вправе по своему усмотрению потребовать:</w:t>
      </w:r>
    </w:p>
    <w:p w:rsidR="005E2514" w:rsidRDefault="000075A5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безвозмездного оказания образовательной услуги;</w:t>
      </w:r>
    </w:p>
    <w:p w:rsidR="005E2514" w:rsidRDefault="000075A5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соразмерного уменьшения стоимости оказания платной образовательной услуги;</w:t>
      </w:r>
    </w:p>
    <w:p w:rsidR="005E2514" w:rsidRDefault="005E2514">
      <w:pPr>
        <w:pStyle w:val="Standard"/>
        <w:jc w:val="both"/>
        <w:rPr>
          <w:lang w:val="ru-RU"/>
        </w:rPr>
      </w:pPr>
    </w:p>
    <w:p w:rsidR="005E2514" w:rsidRDefault="000075A5">
      <w:pPr>
        <w:pStyle w:val="Standard"/>
        <w:jc w:val="right"/>
        <w:rPr>
          <w:lang w:val="ru-RU"/>
        </w:rPr>
      </w:pPr>
      <w:r>
        <w:rPr>
          <w:lang w:val="ru-RU"/>
        </w:rPr>
        <w:t>2</w:t>
      </w:r>
    </w:p>
    <w:p w:rsidR="005E2514" w:rsidRDefault="000075A5">
      <w:pPr>
        <w:pStyle w:val="Standard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lastRenderedPageBreak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5.3. Заказчик вправе отказаться от исполнения Договора и потребовать полного возмещения убытков, если в двух недельный срок недо</w:t>
      </w:r>
      <w:r>
        <w:rPr>
          <w:lang w:val="ru-RU"/>
        </w:rPr>
        <w:t>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 или иные существенные отступления от условий Договора.</w:t>
      </w:r>
    </w:p>
    <w:p w:rsidR="005E2514" w:rsidRDefault="000075A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6. </w:t>
      </w:r>
      <w:r>
        <w:rPr>
          <w:b/>
          <w:bCs/>
          <w:lang w:val="ru-RU"/>
        </w:rPr>
        <w:t>Срок действия договора.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6.1. Настоящий договор заключен с </w:t>
      </w:r>
      <w:r>
        <w:rPr>
          <w:u w:val="single"/>
          <w:lang w:val="ru-RU"/>
        </w:rPr>
        <w:t xml:space="preserve"> «01»  сентября  2024г</w:t>
      </w:r>
      <w:r>
        <w:rPr>
          <w:lang w:val="ru-RU"/>
        </w:rPr>
        <w:t xml:space="preserve">.  по  </w:t>
      </w:r>
      <w:r>
        <w:rPr>
          <w:u w:val="single"/>
          <w:lang w:val="ru-RU"/>
        </w:rPr>
        <w:t>«31»  мая  2025г.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6.2. До истечения срока действующего договора, </w:t>
      </w:r>
      <w:proofErr w:type="gramStart"/>
      <w:r>
        <w:rPr>
          <w:lang w:val="ru-RU"/>
        </w:rPr>
        <w:t>он</w:t>
      </w:r>
      <w:proofErr w:type="gramEnd"/>
      <w:r>
        <w:rPr>
          <w:lang w:val="ru-RU"/>
        </w:rPr>
        <w:t xml:space="preserve"> может быть расторгнут в случае невыполнения сторонами своих обязательств, или по иным причинам, о чем</w:t>
      </w:r>
      <w:r>
        <w:rPr>
          <w:lang w:val="ru-RU"/>
        </w:rPr>
        <w:t xml:space="preserve"> стороны письменно предупреждают друг друга в соответствии с действующим законодательством РФ.</w:t>
      </w:r>
    </w:p>
    <w:p w:rsidR="005E2514" w:rsidRDefault="000075A5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7. Заключительные положения.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6.1. Все изменения или дополнения к настоящему договору оформляются дополни</w:t>
      </w:r>
      <w:r>
        <w:rPr>
          <w:lang w:val="ru-RU"/>
        </w:rPr>
        <w:t>тельными соглашениями.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6.2. Настоящий договор составлен в 2-х экземплярах, имеющих одинаковую юридическую силу.</w:t>
      </w:r>
    </w:p>
    <w:p w:rsidR="005E2514" w:rsidRDefault="000075A5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8. Юридические адреса и реквизиты сторон:</w:t>
      </w:r>
    </w:p>
    <w:p w:rsidR="005E2514" w:rsidRDefault="005E2514">
      <w:pPr>
        <w:pStyle w:val="Standard"/>
        <w:jc w:val="both"/>
        <w:rPr>
          <w:b/>
          <w:bCs/>
          <w:lang w:val="ru-RU"/>
        </w:rPr>
      </w:pPr>
    </w:p>
    <w:p w:rsidR="005E2514" w:rsidRDefault="000075A5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ИСПОЛНИТЕЛЬ:                                           </w:t>
      </w:r>
      <w:r>
        <w:rPr>
          <w:b/>
          <w:bCs/>
          <w:lang w:val="ru-RU"/>
        </w:rPr>
        <w:t xml:space="preserve">                      ЗАКАЗЧИК: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МДОУ «Детский сад № 15»                                                   ФИО____________________________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Октябрьского района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>. Саратова                                            паспорт_________________________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Адрес: 41</w:t>
      </w:r>
      <w:r>
        <w:rPr>
          <w:lang w:val="ru-RU"/>
        </w:rPr>
        <w:t>0056, г. Саратов,                                                       выдан __________________________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ул. </w:t>
      </w:r>
      <w:proofErr w:type="gramStart"/>
      <w:r>
        <w:rPr>
          <w:lang w:val="ru-RU"/>
        </w:rPr>
        <w:t>Рабочая</w:t>
      </w:r>
      <w:proofErr w:type="gramEnd"/>
      <w:r>
        <w:rPr>
          <w:lang w:val="ru-RU"/>
        </w:rPr>
        <w:t>,32                                                                           адрес ___________________________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Тел./факс: 8(452)73-58-47   </w:t>
      </w:r>
      <w:r>
        <w:rPr>
          <w:lang w:val="ru-RU"/>
        </w:rPr>
        <w:t xml:space="preserve">                                                     ________________________________</w:t>
      </w:r>
    </w:p>
    <w:p w:rsidR="005E2514" w:rsidRDefault="005E2514">
      <w:pPr>
        <w:pStyle w:val="Standard"/>
        <w:jc w:val="both"/>
        <w:rPr>
          <w:lang w:val="ru-RU"/>
        </w:rPr>
      </w:pP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>Заведующий ______________Е.Н. Юдина                            ___________      ___________________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«___»____________ 2024г.                                             </w:t>
      </w:r>
      <w:r>
        <w:rPr>
          <w:lang w:val="ru-RU"/>
        </w:rPr>
        <w:t xml:space="preserve">             </w:t>
      </w:r>
      <w:r>
        <w:rPr>
          <w:sz w:val="20"/>
          <w:szCs w:val="20"/>
          <w:lang w:val="ru-RU"/>
        </w:rPr>
        <w:t>(подпись)                     (расшифровка)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«_____» _______________ 2024г.</w:t>
      </w:r>
    </w:p>
    <w:p w:rsidR="005E2514" w:rsidRDefault="005E2514">
      <w:pPr>
        <w:pStyle w:val="Standard"/>
        <w:jc w:val="both"/>
        <w:rPr>
          <w:lang w:val="ru-RU"/>
        </w:rPr>
      </w:pPr>
    </w:p>
    <w:p w:rsidR="005E2514" w:rsidRDefault="005E2514">
      <w:pPr>
        <w:pStyle w:val="Standard"/>
        <w:jc w:val="both"/>
        <w:rPr>
          <w:lang w:val="ru-RU"/>
        </w:rPr>
      </w:pP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Второй экземпляр договора получен ______________    ____________  </w:t>
      </w:r>
      <w:r>
        <w:rPr>
          <w:lang w:val="ru-RU"/>
        </w:rPr>
        <w:t xml:space="preserve"> _____________________</w:t>
      </w:r>
    </w:p>
    <w:p w:rsidR="005E2514" w:rsidRDefault="000075A5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>
        <w:rPr>
          <w:sz w:val="20"/>
          <w:szCs w:val="20"/>
          <w:lang w:val="ru-RU"/>
        </w:rPr>
        <w:t xml:space="preserve"> (дата)                          (подпись)                     (расшифровка)</w:t>
      </w: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ind w:right="-285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0075A5">
      <w:pPr>
        <w:pStyle w:val="Standard"/>
        <w:jc w:val="right"/>
        <w:rPr>
          <w:lang w:val="ru-RU"/>
        </w:rPr>
      </w:pPr>
      <w:r>
        <w:rPr>
          <w:lang w:val="ru-RU"/>
        </w:rPr>
        <w:t>3</w:t>
      </w:r>
    </w:p>
    <w:p w:rsidR="005E2514" w:rsidRDefault="005E2514">
      <w:pPr>
        <w:pStyle w:val="Standard"/>
        <w:jc w:val="center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both"/>
        <w:rPr>
          <w:sz w:val="20"/>
          <w:szCs w:val="20"/>
          <w:lang w:val="ru-RU"/>
        </w:rPr>
      </w:pPr>
    </w:p>
    <w:p w:rsidR="005E2514" w:rsidRDefault="005E2514">
      <w:pPr>
        <w:pStyle w:val="Standard"/>
        <w:jc w:val="center"/>
        <w:rPr>
          <w:color w:val="000000"/>
          <w:sz w:val="22"/>
          <w:szCs w:val="22"/>
          <w:lang w:val="ru-RU"/>
        </w:rPr>
      </w:pPr>
    </w:p>
    <w:sectPr w:rsidR="005E2514" w:rsidSect="005E2514">
      <w:pgSz w:w="11906" w:h="16838"/>
      <w:pgMar w:top="567" w:right="850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514" w:rsidRDefault="005E2514" w:rsidP="005E2514">
      <w:r>
        <w:separator/>
      </w:r>
    </w:p>
  </w:endnote>
  <w:endnote w:type="continuationSeparator" w:id="0">
    <w:p w:rsidR="005E2514" w:rsidRDefault="005E2514" w:rsidP="005E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514" w:rsidRDefault="000075A5" w:rsidP="005E2514">
      <w:r w:rsidRPr="005E2514">
        <w:rPr>
          <w:color w:val="000000"/>
        </w:rPr>
        <w:separator/>
      </w:r>
    </w:p>
  </w:footnote>
  <w:footnote w:type="continuationSeparator" w:id="0">
    <w:p w:rsidR="005E2514" w:rsidRDefault="005E2514" w:rsidP="005E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D26"/>
    <w:multiLevelType w:val="multilevel"/>
    <w:tmpl w:val="FD8EE56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46A03207"/>
    <w:multiLevelType w:val="multilevel"/>
    <w:tmpl w:val="E374620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514"/>
    <w:rsid w:val="000075A5"/>
    <w:rsid w:val="005E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2514"/>
  </w:style>
  <w:style w:type="paragraph" w:customStyle="1" w:styleId="Heading">
    <w:name w:val="Heading"/>
    <w:basedOn w:val="Standard"/>
    <w:next w:val="Textbody"/>
    <w:rsid w:val="005E2514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5E2514"/>
    <w:pPr>
      <w:spacing w:after="120"/>
    </w:pPr>
  </w:style>
  <w:style w:type="paragraph" w:styleId="a3">
    <w:name w:val="Title"/>
    <w:basedOn w:val="Standard"/>
    <w:next w:val="Textbody"/>
    <w:rsid w:val="005E251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5E2514"/>
    <w:pPr>
      <w:jc w:val="center"/>
    </w:pPr>
    <w:rPr>
      <w:i/>
      <w:iCs/>
    </w:rPr>
  </w:style>
  <w:style w:type="paragraph" w:styleId="a5">
    <w:name w:val="List"/>
    <w:basedOn w:val="Textbody"/>
    <w:rsid w:val="005E2514"/>
  </w:style>
  <w:style w:type="paragraph" w:customStyle="1" w:styleId="Caption">
    <w:name w:val="Caption"/>
    <w:basedOn w:val="Standard"/>
    <w:rsid w:val="005E25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2514"/>
    <w:pPr>
      <w:suppressLineNumbers/>
    </w:pPr>
  </w:style>
  <w:style w:type="paragraph" w:customStyle="1" w:styleId="TableContents">
    <w:name w:val="Table Contents"/>
    <w:basedOn w:val="Standard"/>
    <w:rsid w:val="005E2514"/>
    <w:pPr>
      <w:suppressLineNumbers/>
    </w:pPr>
  </w:style>
  <w:style w:type="paragraph" w:styleId="2">
    <w:name w:val="Body Text 2"/>
    <w:basedOn w:val="Standard"/>
    <w:rsid w:val="005E2514"/>
  </w:style>
  <w:style w:type="paragraph" w:customStyle="1" w:styleId="ConsNonformat">
    <w:name w:val="ConsNonformat"/>
    <w:rsid w:val="005E2514"/>
    <w:pPr>
      <w:tabs>
        <w:tab w:val="left" w:pos="709"/>
      </w:tabs>
    </w:pPr>
    <w:rPr>
      <w:rFonts w:ascii="Arial" w:eastAsia="SimSun" w:hAnsi="Arial" w:cs="Mangal"/>
      <w:color w:val="00000A"/>
      <w:sz w:val="20"/>
      <w:lang w:val="ru-RU" w:eastAsia="zh-CN" w:bidi="hi-IN"/>
    </w:rPr>
  </w:style>
  <w:style w:type="paragraph" w:customStyle="1" w:styleId="TableHeading">
    <w:name w:val="Table Heading"/>
    <w:basedOn w:val="TableContents"/>
    <w:rsid w:val="005E2514"/>
    <w:pPr>
      <w:jc w:val="center"/>
    </w:pPr>
    <w:rPr>
      <w:b/>
      <w:bCs/>
    </w:rPr>
  </w:style>
  <w:style w:type="paragraph" w:customStyle="1" w:styleId="ConsPlusNonformat">
    <w:name w:val="ConsPlusNonformat"/>
    <w:rsid w:val="005E2514"/>
    <w:pPr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character" w:customStyle="1" w:styleId="NumberingSymbols">
    <w:name w:val="Numbering Symbols"/>
    <w:rsid w:val="005E2514"/>
  </w:style>
  <w:style w:type="character" w:customStyle="1" w:styleId="BulletSymbols">
    <w:name w:val="Bullet Symbols"/>
    <w:rsid w:val="005E2514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7252</TotalTime>
  <Pages>4</Pages>
  <Words>1430</Words>
  <Characters>8155</Characters>
  <Application>Microsoft Office Word</Application>
  <DocSecurity>0</DocSecurity>
  <Lines>67</Lines>
  <Paragraphs>19</Paragraphs>
  <ScaleCrop>false</ScaleCrop>
  <Company/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2024-10-02T10:46:00Z</cp:lastPrinted>
  <dcterms:created xsi:type="dcterms:W3CDTF">2009-04-16T11:32:00Z</dcterms:created>
  <dcterms:modified xsi:type="dcterms:W3CDTF">2024-10-02T10:47:00Z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